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1F" w:rsidRDefault="00F3151F" w:rsidP="00E93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3151F">
        <w:rPr>
          <w:rFonts w:ascii="Times New Roman" w:hAnsi="Times New Roman" w:cs="Times New Roman"/>
          <w:b/>
          <w:bCs/>
          <w:sz w:val="28"/>
          <w:szCs w:val="28"/>
        </w:rPr>
        <w:t>(СЛАЙД 1)</w:t>
      </w:r>
    </w:p>
    <w:p w:rsidR="00A323E0" w:rsidRPr="008D2C8F" w:rsidRDefault="002108C7" w:rsidP="00E93F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2C8F">
        <w:rPr>
          <w:rFonts w:ascii="Times New Roman" w:hAnsi="Times New Roman" w:cs="Times New Roman"/>
          <w:bCs/>
          <w:sz w:val="28"/>
          <w:szCs w:val="28"/>
        </w:rPr>
        <w:t xml:space="preserve">Обзор правоприменительной практики при осуществлении контроля (надзора) </w:t>
      </w:r>
      <w:r w:rsidR="00FF3DA9" w:rsidRPr="008D2C8F">
        <w:rPr>
          <w:rFonts w:ascii="Times New Roman" w:hAnsi="Times New Roman" w:cs="Times New Roman"/>
          <w:bCs/>
          <w:sz w:val="28"/>
          <w:szCs w:val="28"/>
        </w:rPr>
        <w:t>Нижнеобского территориального управления Федера</w:t>
      </w:r>
      <w:r w:rsidR="007F4195" w:rsidRPr="008D2C8F">
        <w:rPr>
          <w:rFonts w:ascii="Times New Roman" w:hAnsi="Times New Roman" w:cs="Times New Roman"/>
          <w:bCs/>
          <w:sz w:val="28"/>
          <w:szCs w:val="28"/>
        </w:rPr>
        <w:t>льного агентства по рыболовству</w:t>
      </w:r>
      <w:r w:rsidR="00FF3DA9" w:rsidRPr="008D2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2C8F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9459A6" w:rsidRPr="008D2C8F">
        <w:rPr>
          <w:rFonts w:ascii="Times New Roman" w:hAnsi="Times New Roman" w:cs="Times New Roman"/>
          <w:bCs/>
          <w:sz w:val="28"/>
          <w:szCs w:val="28"/>
        </w:rPr>
        <w:t>4</w:t>
      </w:r>
      <w:r w:rsidRPr="008D2C8F">
        <w:rPr>
          <w:rFonts w:ascii="Times New Roman" w:hAnsi="Times New Roman" w:cs="Times New Roman"/>
          <w:bCs/>
          <w:sz w:val="28"/>
          <w:szCs w:val="28"/>
        </w:rPr>
        <w:t xml:space="preserve"> квартал 2018 года</w:t>
      </w:r>
    </w:p>
    <w:p w:rsidR="00F3151F" w:rsidRDefault="00F3151F" w:rsidP="00E93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51F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15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45A45" w:rsidRPr="00D72016" w:rsidRDefault="00845A45" w:rsidP="0084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 о Нижнеобском территориальном управлении Федерального агентства по рыболовству, утверждённого Приказом Федерального агентства по рыболовству</w:t>
      </w:r>
      <w:r w:rsidRPr="00D72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17.09.2013 № 705, 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Управление является государственным органом, находящимся в подчинении Федерального агентства по рыболовству, осуществляет полномочия в закрепленной сфере </w:t>
      </w:r>
      <w:r w:rsidRPr="00D720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деятельности и формируется по бассейновому принципу на территориях 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Курганской, Свердловской, Тюменской, Челябинской областей, Ханты-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- Югры и Ямало - Ненецкого автономного округа.</w:t>
      </w:r>
    </w:p>
    <w:p w:rsidR="00845A45" w:rsidRPr="00845A45" w:rsidRDefault="00845A45" w:rsidP="00845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51F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315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45A45" w:rsidRPr="00D72016" w:rsidRDefault="00845A45" w:rsidP="00845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Управления на правах обособленных структурных подразделений входят 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отделы государственного контроля</w:t>
      </w:r>
      <w:r w:rsidRPr="00D7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надзора, охраны водных биологических ресурсов и среды их обитания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соответствующим субъектам Российской Федерации.</w:t>
      </w:r>
    </w:p>
    <w:p w:rsidR="00845A45" w:rsidRPr="00D72016" w:rsidRDefault="00845A45" w:rsidP="00845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аппарата Управления создан отдел контроля, надзора, охраны водных биологических ресурсов и среды их обитания (далее – Отдел), который в своей деятельности подотчётен заместителю руководителя Управления. </w:t>
      </w:r>
    </w:p>
    <w:p w:rsidR="00845A45" w:rsidRDefault="00845A45" w:rsidP="00845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51F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315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A5AFB" w:rsidRPr="00D72016" w:rsidRDefault="00EA5AFB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В настоящее время в связи с реформой контрольно-надзорной деятельности все больше внимания уделяется проведению мероприятий, направленных на профилактику нарушений обязательных требований.</w:t>
      </w:r>
    </w:p>
    <w:p w:rsidR="00EA5AFB" w:rsidRPr="00D72016" w:rsidRDefault="00EA5AFB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Федеральны</w:t>
      </w:r>
      <w:r w:rsidR="00EC2D83" w:rsidRPr="00D72016">
        <w:rPr>
          <w:rFonts w:ascii="Times New Roman" w:hAnsi="Times New Roman" w:cs="Times New Roman"/>
          <w:sz w:val="28"/>
          <w:szCs w:val="28"/>
        </w:rPr>
        <w:t>й закон от 26.12.2008 № 294-ФЗ «</w:t>
      </w:r>
      <w:r w:rsidRPr="00D72016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C2D83" w:rsidRPr="00D72016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EC2D83" w:rsidRPr="00D72016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294-ФЗ) </w:t>
      </w:r>
      <w:r w:rsidRPr="00D72016">
        <w:rPr>
          <w:rFonts w:ascii="Times New Roman" w:hAnsi="Times New Roman" w:cs="Times New Roman"/>
          <w:sz w:val="28"/>
          <w:szCs w:val="28"/>
        </w:rPr>
        <w:t>дополнен статьей 8.2, регламентирующе</w:t>
      </w:r>
      <w:r w:rsidR="00845A45">
        <w:rPr>
          <w:rFonts w:ascii="Times New Roman" w:hAnsi="Times New Roman" w:cs="Times New Roman"/>
          <w:sz w:val="28"/>
          <w:szCs w:val="28"/>
        </w:rPr>
        <w:t>й проведение таких мероприятий.</w:t>
      </w:r>
    </w:p>
    <w:p w:rsidR="00EA5AFB" w:rsidRPr="00D72016" w:rsidRDefault="00EA5AFB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Одним из важных направлений мероприятий по профилактике нарушений является регулярное обобщение практики осуществления в соответствующей сфере деятельности государственного контроля (надзора) и размещени</w:t>
      </w:r>
      <w:r w:rsidR="00EC2D83" w:rsidRPr="00D72016">
        <w:rPr>
          <w:rFonts w:ascii="Times New Roman" w:hAnsi="Times New Roman" w:cs="Times New Roman"/>
          <w:sz w:val="28"/>
          <w:szCs w:val="28"/>
        </w:rPr>
        <w:t>е на официальных сайтах в сети «Интернет»</w:t>
      </w:r>
      <w:r w:rsidRPr="00D72016">
        <w:rPr>
          <w:rFonts w:ascii="Times New Roman" w:hAnsi="Times New Roman" w:cs="Times New Roman"/>
          <w:sz w:val="28"/>
          <w:szCs w:val="28"/>
        </w:rPr>
        <w:t xml:space="preserve"> соответствующих обобщений.</w:t>
      </w:r>
    </w:p>
    <w:p w:rsidR="00845A45" w:rsidRPr="00845A45" w:rsidRDefault="00EA5AFB" w:rsidP="00845A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lastRenderedPageBreak/>
        <w:t>В целях реформирования контрольно-надзорной деятельности на федеральном уровне создан проектный комитет по основному направ</w:t>
      </w:r>
      <w:r w:rsidR="00EC2D83" w:rsidRPr="00D72016">
        <w:rPr>
          <w:rFonts w:ascii="Times New Roman" w:hAnsi="Times New Roman" w:cs="Times New Roman"/>
          <w:sz w:val="28"/>
          <w:szCs w:val="28"/>
        </w:rPr>
        <w:t>лению стратегического развития «</w:t>
      </w:r>
      <w:r w:rsidRPr="00D72016">
        <w:rPr>
          <w:rFonts w:ascii="Times New Roman" w:hAnsi="Times New Roman" w:cs="Times New Roman"/>
          <w:sz w:val="28"/>
          <w:szCs w:val="28"/>
        </w:rPr>
        <w:t>Реформа контр</w:t>
      </w:r>
      <w:r w:rsidR="00EC2D83" w:rsidRPr="00D72016">
        <w:rPr>
          <w:rFonts w:ascii="Times New Roman" w:hAnsi="Times New Roman" w:cs="Times New Roman"/>
          <w:sz w:val="28"/>
          <w:szCs w:val="28"/>
        </w:rPr>
        <w:t>ольной и надзорной деятельности»</w:t>
      </w:r>
      <w:r w:rsidRPr="00D720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C8F" w:rsidRDefault="008D2C8F" w:rsidP="00C51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097" w:rsidRPr="00D72016" w:rsidRDefault="00C51097" w:rsidP="00C51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1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42AF3">
        <w:rPr>
          <w:rFonts w:ascii="Times New Roman" w:hAnsi="Times New Roman" w:cs="Times New Roman"/>
          <w:b/>
          <w:sz w:val="28"/>
          <w:szCs w:val="28"/>
        </w:rPr>
        <w:t>5</w:t>
      </w:r>
      <w:r w:rsidRPr="00D72016">
        <w:rPr>
          <w:rFonts w:ascii="Times New Roman" w:hAnsi="Times New Roman" w:cs="Times New Roman"/>
          <w:b/>
          <w:sz w:val="28"/>
          <w:szCs w:val="28"/>
        </w:rPr>
        <w:t>)</w:t>
      </w:r>
    </w:p>
    <w:p w:rsidR="00EA5AFB" w:rsidRPr="00D72016" w:rsidRDefault="00EA5AFB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В развитие вышеуказанного положения федерального закона проектным комитетом 27.01.2017 утвержден</w:t>
      </w:r>
      <w:r w:rsidR="00EC2D83" w:rsidRPr="00D72016">
        <w:rPr>
          <w:rFonts w:ascii="Times New Roman" w:hAnsi="Times New Roman" w:cs="Times New Roman"/>
          <w:sz w:val="28"/>
          <w:szCs w:val="28"/>
        </w:rPr>
        <w:t xml:space="preserve"> паспорт приоритетного проекта «</w:t>
      </w:r>
      <w:r w:rsidRPr="00D72016">
        <w:rPr>
          <w:rFonts w:ascii="Times New Roman" w:hAnsi="Times New Roman" w:cs="Times New Roman"/>
          <w:sz w:val="28"/>
          <w:szCs w:val="28"/>
        </w:rPr>
        <w:t>Внедрение системы комплексной профилактики нарушени</w:t>
      </w:r>
      <w:r w:rsidR="00EC2D83" w:rsidRPr="00D72016">
        <w:rPr>
          <w:rFonts w:ascii="Times New Roman" w:hAnsi="Times New Roman" w:cs="Times New Roman"/>
          <w:sz w:val="28"/>
          <w:szCs w:val="28"/>
        </w:rPr>
        <w:t>й обязательных требований»</w:t>
      </w:r>
      <w:r w:rsidRPr="00D72016">
        <w:rPr>
          <w:rFonts w:ascii="Times New Roman" w:hAnsi="Times New Roman" w:cs="Times New Roman"/>
          <w:sz w:val="28"/>
          <w:szCs w:val="28"/>
        </w:rPr>
        <w:t>, согласно которому предусмотрено ежеквартальное проведение публичных обсуждений с анализом правоприменительной практики.</w:t>
      </w:r>
    </w:p>
    <w:p w:rsidR="00C51097" w:rsidRDefault="00EA5AFB" w:rsidP="00C51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Кроме того, проектным комитетом 21.02.2017 утверждены Методические рекомендации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(надзора).</w:t>
      </w:r>
    </w:p>
    <w:p w:rsidR="00D42AF3" w:rsidRPr="00D72016" w:rsidRDefault="00D42AF3" w:rsidP="00D4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1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72016">
        <w:rPr>
          <w:rFonts w:ascii="Times New Roman" w:hAnsi="Times New Roman" w:cs="Times New Roman"/>
          <w:b/>
          <w:sz w:val="28"/>
          <w:szCs w:val="28"/>
        </w:rPr>
        <w:t>)</w:t>
      </w:r>
    </w:p>
    <w:p w:rsidR="008D2C8F" w:rsidRPr="008D2C8F" w:rsidRDefault="008D2C8F" w:rsidP="008D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мероприятий, направленных на профилактику нарушений обязательных требований </w:t>
      </w:r>
    </w:p>
    <w:p w:rsidR="008D2C8F" w:rsidRDefault="008D2C8F" w:rsidP="008D2C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C8F">
        <w:rPr>
          <w:rFonts w:ascii="Times New Roman" w:hAnsi="Times New Roman" w:cs="Times New Roman"/>
          <w:b/>
          <w:bCs/>
          <w:sz w:val="28"/>
          <w:szCs w:val="28"/>
        </w:rPr>
        <w:t>(ст. 8.2 Федерального закона № 294-ФЗ)</w:t>
      </w:r>
    </w:p>
    <w:p w:rsidR="008D2C8F" w:rsidRPr="008D2C8F" w:rsidRDefault="008D2C8F" w:rsidP="008D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8F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 xml:space="preserve">Разработана и утверждена Приказом Управления форма предостережения о недопустимости нарушения законодательства в области рыболовства и сохранения водных биологических ресурсов и среды их обитания, которое направляется по результатам контрольных мероприятий, проведённых без взаимодействия с субъектами предпринимательства, в их адрес. </w:t>
      </w:r>
    </w:p>
    <w:p w:rsidR="008D2C8F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 xml:space="preserve">Приказами Управления утверждаются ежегодные Программы профилактики нарушений обязательных требований в области рыболовства и сохранения водных биоресурсов, в состав которых входят Планы - графики профилактических мероприятий. </w:t>
      </w:r>
    </w:p>
    <w:p w:rsidR="008D2C8F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 xml:space="preserve">Во исполнение Планов – графиков, на официальном сайте Управления  в сети «Интернет» размещён перечень правовых актов, содержащих обязательные требования, оценка соблюдения которых является предметом контроля (надзора), который регулярно актуализируется. </w:t>
      </w:r>
    </w:p>
    <w:p w:rsidR="008D2C8F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 xml:space="preserve">Ежеквартально проводится обобщение и анализ практики осуществления государственного контроля (надзора), результаты которого также размещаются на официальном сайте в сети «Интернет». </w:t>
      </w:r>
    </w:p>
    <w:p w:rsidR="00EA5AFB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 xml:space="preserve">В целях формирования и укрепления культуры безопасного поведения юридических лиц и индивидуальных предпринимателей, в средствах массовой информации постоянно размещаются публикации, а </w:t>
      </w:r>
      <w:r w:rsidRPr="008D2C8F">
        <w:rPr>
          <w:rFonts w:ascii="Times New Roman" w:hAnsi="Times New Roman" w:cs="Times New Roman"/>
          <w:sz w:val="28"/>
          <w:szCs w:val="28"/>
        </w:rPr>
        <w:lastRenderedPageBreak/>
        <w:t>также проводятся профилактические разъяснительные беседы о важности добросовестного соблюдения обязательных требований.</w:t>
      </w:r>
    </w:p>
    <w:p w:rsidR="008D2C8F" w:rsidRDefault="008D2C8F" w:rsidP="008D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6F" w:rsidRDefault="0004136F" w:rsidP="008D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1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45A45">
        <w:rPr>
          <w:rFonts w:ascii="Times New Roman" w:hAnsi="Times New Roman" w:cs="Times New Roman"/>
          <w:b/>
          <w:sz w:val="28"/>
          <w:szCs w:val="28"/>
        </w:rPr>
        <w:t>7</w:t>
      </w:r>
      <w:r w:rsidRPr="00D72016">
        <w:rPr>
          <w:rFonts w:ascii="Times New Roman" w:hAnsi="Times New Roman" w:cs="Times New Roman"/>
          <w:b/>
          <w:sz w:val="28"/>
          <w:szCs w:val="28"/>
        </w:rPr>
        <w:t>)</w:t>
      </w:r>
    </w:p>
    <w:p w:rsidR="008D2C8F" w:rsidRPr="00D72016" w:rsidRDefault="008D2C8F" w:rsidP="008D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E0" w:rsidRPr="00D72016" w:rsidRDefault="00A323E0" w:rsidP="008D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</w:t>
      </w:r>
      <w:r w:rsidR="00F41326" w:rsidRPr="00D72016">
        <w:rPr>
          <w:rFonts w:ascii="Times New Roman" w:hAnsi="Times New Roman" w:cs="Times New Roman"/>
          <w:b/>
          <w:bCs/>
          <w:sz w:val="28"/>
          <w:szCs w:val="28"/>
        </w:rPr>
        <w:t>государственного контроля (надзора) в области рыболовства и сохранения водных биологических ресурсов</w:t>
      </w:r>
      <w:r w:rsidRPr="00D72016">
        <w:rPr>
          <w:rFonts w:ascii="Times New Roman" w:hAnsi="Times New Roman" w:cs="Times New Roman"/>
          <w:b/>
          <w:bCs/>
          <w:sz w:val="28"/>
          <w:szCs w:val="28"/>
        </w:rPr>
        <w:t> регулируется следующими нормативными правовыми документами:</w:t>
      </w:r>
    </w:p>
    <w:p w:rsidR="0059703A" w:rsidRPr="00D72016" w:rsidRDefault="0059703A" w:rsidP="00D72016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F41326" w:rsidRPr="00D72016" w:rsidRDefault="00F41326" w:rsidP="00E93F8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20.12.2004 № 166-ФЗ «О рыболовстве и сохранении водных биологических ресурсов».</w:t>
      </w:r>
    </w:p>
    <w:p w:rsidR="00F4132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58E6" w:rsidRPr="00D72016" w:rsidRDefault="007A58E6" w:rsidP="00D72016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осуществлении федерального государственного контроля (надзора) в области рыболовства и сохранения водных биологических ресурсов, утверждённое Постановлением Правительства РФ от 25.12.2012 № 1394.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Положение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о Нижнеобском территориальном управлении Федерального агентства по рыболовству, утверждённ</w:t>
      </w:r>
      <w:r w:rsidR="007A58E6" w:rsidRPr="00D72016">
        <w:rPr>
          <w:rFonts w:ascii="Times New Roman" w:hAnsi="Times New Roman" w:cs="Times New Roman"/>
          <w:sz w:val="28"/>
          <w:szCs w:val="28"/>
        </w:rPr>
        <w:t>ым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рыболовству от 17.09.2013</w:t>
      </w:r>
      <w:r w:rsidR="00687274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Pr="00D72016">
        <w:rPr>
          <w:rFonts w:ascii="Times New Roman" w:hAnsi="Times New Roman" w:cs="Times New Roman"/>
          <w:sz w:val="28"/>
          <w:szCs w:val="28"/>
        </w:rPr>
        <w:t>№ 705.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Административны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A58E6" w:rsidRPr="00D72016">
        <w:rPr>
          <w:rFonts w:ascii="Times New Roman" w:hAnsi="Times New Roman" w:cs="Times New Roman"/>
          <w:sz w:val="28"/>
          <w:szCs w:val="28"/>
        </w:rPr>
        <w:t>ом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по исполнению государственной функции по осуществлению федерального государственного контроля (надзора) в области рыболовства и сохранения водных биологических ресурсов, за исключением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Федерации, утверждённы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приказом Минсельхоза России от 18.02.2015 № 58.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Правила</w:t>
      </w:r>
      <w:r w:rsidR="007A58E6" w:rsidRPr="00D72016">
        <w:rPr>
          <w:rFonts w:ascii="Times New Roman" w:hAnsi="Times New Roman" w:cs="Times New Roman"/>
          <w:sz w:val="28"/>
          <w:szCs w:val="28"/>
        </w:rPr>
        <w:t>ми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утверждённы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ми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30.06.2010 № 489.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Переч</w:t>
      </w:r>
      <w:r w:rsidR="007A58E6" w:rsidRPr="00D72016">
        <w:rPr>
          <w:rFonts w:ascii="Times New Roman" w:hAnsi="Times New Roman" w:cs="Times New Roman"/>
          <w:sz w:val="28"/>
          <w:szCs w:val="28"/>
        </w:rPr>
        <w:t>нем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утверждённы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приказом Росрыболовства от 13.11.2017 № 753.</w:t>
      </w:r>
    </w:p>
    <w:p w:rsidR="007A58E6" w:rsidRPr="00D72016" w:rsidRDefault="00F318CE" w:rsidP="00E93F82">
      <w:pPr>
        <w:tabs>
          <w:tab w:val="center" w:pos="0"/>
          <w:tab w:val="left" w:pos="709"/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3E0" w:rsidRPr="00D72016" w:rsidRDefault="007A58E6" w:rsidP="00E93F82">
      <w:pPr>
        <w:tabs>
          <w:tab w:val="center" w:pos="0"/>
          <w:tab w:val="left" w:pos="709"/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3E0" w:rsidRPr="00D72016">
        <w:rPr>
          <w:rFonts w:ascii="Times New Roman" w:hAnsi="Times New Roman" w:cs="Times New Roman"/>
          <w:sz w:val="28"/>
          <w:szCs w:val="28"/>
        </w:rPr>
        <w:t>Как мы видим</w:t>
      </w:r>
      <w:r w:rsidRPr="00D72016">
        <w:rPr>
          <w:rFonts w:ascii="Times New Roman" w:hAnsi="Times New Roman" w:cs="Times New Roman"/>
          <w:sz w:val="28"/>
          <w:szCs w:val="28"/>
        </w:rPr>
        <w:t>,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 список нормативной правовой базы значителен. При этом</w:t>
      </w:r>
      <w:r w:rsidR="0036677D" w:rsidRPr="00D72016">
        <w:rPr>
          <w:rFonts w:ascii="Times New Roman" w:hAnsi="Times New Roman" w:cs="Times New Roman"/>
          <w:sz w:val="28"/>
          <w:szCs w:val="28"/>
        </w:rPr>
        <w:t>,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36677D" w:rsidRPr="00D72016">
        <w:rPr>
          <w:rFonts w:ascii="Times New Roman" w:hAnsi="Times New Roman" w:cs="Times New Roman"/>
          <w:sz w:val="28"/>
          <w:szCs w:val="28"/>
        </w:rPr>
        <w:t xml:space="preserve">желающие могут </w:t>
      </w:r>
      <w:r w:rsidR="00A323E0" w:rsidRPr="00D72016">
        <w:rPr>
          <w:rFonts w:ascii="Times New Roman" w:hAnsi="Times New Roman" w:cs="Times New Roman"/>
          <w:sz w:val="28"/>
          <w:szCs w:val="28"/>
        </w:rPr>
        <w:t>ознакомит</w:t>
      </w:r>
      <w:r w:rsidRPr="00D72016">
        <w:rPr>
          <w:rFonts w:ascii="Times New Roman" w:hAnsi="Times New Roman" w:cs="Times New Roman"/>
          <w:sz w:val="28"/>
          <w:szCs w:val="28"/>
        </w:rPr>
        <w:t>ь</w:t>
      </w:r>
      <w:r w:rsidR="00A323E0" w:rsidRPr="00D72016">
        <w:rPr>
          <w:rFonts w:ascii="Times New Roman" w:hAnsi="Times New Roman" w:cs="Times New Roman"/>
          <w:sz w:val="28"/>
          <w:szCs w:val="28"/>
        </w:rPr>
        <w:t>ся с любым из этих документов</w:t>
      </w:r>
      <w:r w:rsidR="0036677D" w:rsidRPr="00D72016">
        <w:rPr>
          <w:rFonts w:ascii="Times New Roman" w:hAnsi="Times New Roman" w:cs="Times New Roman"/>
          <w:sz w:val="28"/>
          <w:szCs w:val="28"/>
        </w:rPr>
        <w:t xml:space="preserve"> на сайте Управления</w:t>
      </w:r>
      <w:r w:rsidR="00A323E0" w:rsidRPr="00D72016">
        <w:rPr>
          <w:rFonts w:ascii="Times New Roman" w:hAnsi="Times New Roman" w:cs="Times New Roman"/>
          <w:sz w:val="28"/>
          <w:szCs w:val="28"/>
        </w:rPr>
        <w:t>.</w:t>
      </w:r>
    </w:p>
    <w:p w:rsidR="00E033CA" w:rsidRPr="00D72016" w:rsidRDefault="00E033CA" w:rsidP="00E033CA">
      <w:pPr>
        <w:tabs>
          <w:tab w:val="center" w:pos="0"/>
          <w:tab w:val="left" w:pos="709"/>
          <w:tab w:val="righ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(СЛАЙД </w:t>
      </w:r>
      <w:r w:rsidR="0084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01425" w:rsidRPr="00D72016" w:rsidRDefault="00201425" w:rsidP="00201425">
      <w:pPr>
        <w:tabs>
          <w:tab w:val="center" w:pos="0"/>
          <w:tab w:val="left" w:pos="709"/>
          <w:tab w:val="righ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4A" w:rsidRPr="00845A45" w:rsidRDefault="008D2C8F" w:rsidP="00845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 утвержден приказом Росрыболовства от 13 ноября 2017 г. № 753 (перечен</w:t>
      </w:r>
      <w:r>
        <w:rPr>
          <w:rFonts w:ascii="Times New Roman" w:hAnsi="Times New Roman" w:cs="Times New Roman"/>
          <w:sz w:val="28"/>
          <w:szCs w:val="28"/>
        </w:rPr>
        <w:t xml:space="preserve">ь размещён на официальном сайте </w:t>
      </w:r>
      <w:r w:rsidR="00A323E0" w:rsidRPr="00D72016">
        <w:rPr>
          <w:rFonts w:ascii="Times New Roman" w:hAnsi="Times New Roman" w:cs="Times New Roman"/>
          <w:sz w:val="28"/>
          <w:szCs w:val="28"/>
        </w:rPr>
        <w:t>адресу: </w:t>
      </w:r>
      <w:r w:rsidR="00FF3DA9" w:rsidRPr="00D72016">
        <w:rPr>
          <w:rFonts w:ascii="Times New Roman" w:hAnsi="Times New Roman" w:cs="Times New Roman"/>
          <w:sz w:val="28"/>
          <w:szCs w:val="28"/>
        </w:rPr>
        <w:t>http://noturfish.ru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>отраслевая деятельность, федеральный государственный контроль в области рыболовства и сохранения водных биологических ресурсов</w:t>
      </w:r>
      <w:r w:rsidR="00A323E0" w:rsidRPr="00D72016">
        <w:rPr>
          <w:rFonts w:ascii="Times New Roman" w:hAnsi="Times New Roman" w:cs="Times New Roman"/>
          <w:sz w:val="28"/>
          <w:szCs w:val="28"/>
        </w:rPr>
        <w:t>, а также посредством компьютерных справочно-правовых системах «Гарант» и «КонсультантПлюс»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23E0" w:rsidRPr="00D72016">
        <w:rPr>
          <w:rFonts w:ascii="Times New Roman" w:hAnsi="Times New Roman" w:cs="Times New Roman"/>
          <w:sz w:val="28"/>
          <w:szCs w:val="28"/>
        </w:rPr>
        <w:t>.</w:t>
      </w:r>
    </w:p>
    <w:p w:rsidR="00CF494A" w:rsidRPr="00D72016" w:rsidRDefault="00CF494A" w:rsidP="00CF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F0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E648D" w:rsidRPr="00D72016" w:rsidRDefault="007E648D" w:rsidP="007010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1D7" w:rsidRPr="00D72016" w:rsidRDefault="003251D7" w:rsidP="00F0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ab/>
      </w:r>
      <w:r w:rsidR="00A20EFB" w:rsidRPr="00D72016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контроля (надзора) за соблюдением требований законодательства в области рыболовства и сохранения водных биологических ресурсов </w:t>
      </w:r>
      <w:r w:rsidR="00D72016">
        <w:rPr>
          <w:rFonts w:ascii="Times New Roman" w:hAnsi="Times New Roman" w:cs="Times New Roman"/>
          <w:sz w:val="28"/>
          <w:szCs w:val="28"/>
        </w:rPr>
        <w:t>в</w:t>
      </w:r>
      <w:r w:rsidR="00735C2B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9459A6">
        <w:rPr>
          <w:rFonts w:ascii="Times New Roman" w:hAnsi="Times New Roman" w:cs="Times New Roman"/>
          <w:sz w:val="28"/>
          <w:szCs w:val="28"/>
        </w:rPr>
        <w:t>4</w:t>
      </w:r>
      <w:r w:rsidR="00735C2B" w:rsidRPr="00D72016">
        <w:rPr>
          <w:rFonts w:ascii="Times New Roman" w:hAnsi="Times New Roman" w:cs="Times New Roman"/>
          <w:sz w:val="28"/>
          <w:szCs w:val="28"/>
        </w:rPr>
        <w:t xml:space="preserve"> квартале 2018 года </w:t>
      </w:r>
      <w:r w:rsidR="002F60C2" w:rsidRPr="00D72016">
        <w:rPr>
          <w:rFonts w:ascii="Times New Roman" w:hAnsi="Times New Roman" w:cs="Times New Roman"/>
          <w:sz w:val="28"/>
          <w:szCs w:val="28"/>
        </w:rPr>
        <w:t>наиболее часто выявля</w:t>
      </w:r>
      <w:r w:rsidR="00735C2B" w:rsidRPr="00D72016">
        <w:rPr>
          <w:rFonts w:ascii="Times New Roman" w:hAnsi="Times New Roman" w:cs="Times New Roman"/>
          <w:sz w:val="28"/>
          <w:szCs w:val="28"/>
        </w:rPr>
        <w:t>лись</w:t>
      </w:r>
      <w:r w:rsidR="002F60C2" w:rsidRPr="00D72016">
        <w:rPr>
          <w:rFonts w:ascii="Times New Roman" w:hAnsi="Times New Roman" w:cs="Times New Roman"/>
          <w:sz w:val="28"/>
          <w:szCs w:val="28"/>
        </w:rPr>
        <w:t xml:space="preserve"> следующие правонарушения:</w:t>
      </w:r>
    </w:p>
    <w:p w:rsidR="00272EBB" w:rsidRPr="00A05F8F" w:rsidRDefault="008D2C8F" w:rsidP="00F07291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>Сброс в рыбохозяйственные водоемы недостаточно очищенных сточных вод, эксплуатация водозаборных сооружений и осуществление иных работ с нарушением правил охраны водных биологических ресурсов (отсутствие рыбозащитных устройств) – статьи 8.33, 8.38 КоАП РФ</w:t>
      </w:r>
      <w:r w:rsidR="00387546" w:rsidRPr="00A05F8F">
        <w:rPr>
          <w:rFonts w:ascii="Times New Roman" w:hAnsi="Times New Roman" w:cs="Times New Roman"/>
          <w:sz w:val="28"/>
          <w:szCs w:val="28"/>
        </w:rPr>
        <w:t>;</w:t>
      </w:r>
    </w:p>
    <w:p w:rsidR="001241BC" w:rsidRPr="00A05F8F" w:rsidRDefault="001241BC" w:rsidP="00F07291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8F">
        <w:rPr>
          <w:rFonts w:ascii="Times New Roman" w:hAnsi="Times New Roman" w:cs="Times New Roman"/>
          <w:sz w:val="28"/>
          <w:szCs w:val="28"/>
        </w:rPr>
        <w:t xml:space="preserve">Нарушение правил, регламентирующих рыболовство </w:t>
      </w:r>
      <w:r w:rsidR="008D2C8F">
        <w:rPr>
          <w:rFonts w:ascii="Times New Roman" w:hAnsi="Times New Roman" w:cs="Times New Roman"/>
          <w:sz w:val="28"/>
          <w:szCs w:val="28"/>
        </w:rPr>
        <w:t>–</w:t>
      </w:r>
      <w:r w:rsidRPr="00A05F8F">
        <w:rPr>
          <w:rFonts w:ascii="Times New Roman" w:hAnsi="Times New Roman" w:cs="Times New Roman"/>
          <w:sz w:val="28"/>
          <w:szCs w:val="28"/>
        </w:rPr>
        <w:t xml:space="preserve"> </w:t>
      </w:r>
      <w:r w:rsidR="008D2C8F">
        <w:rPr>
          <w:rFonts w:ascii="Times New Roman" w:hAnsi="Times New Roman" w:cs="Times New Roman"/>
          <w:sz w:val="28"/>
          <w:szCs w:val="28"/>
        </w:rPr>
        <w:t xml:space="preserve">               ч.2 </w:t>
      </w:r>
      <w:r w:rsidRPr="00A05F8F">
        <w:rPr>
          <w:rFonts w:ascii="Times New Roman" w:hAnsi="Times New Roman" w:cs="Times New Roman"/>
          <w:sz w:val="28"/>
          <w:szCs w:val="28"/>
        </w:rPr>
        <w:t>ст. 8.37 КоАП РФ;</w:t>
      </w:r>
    </w:p>
    <w:p w:rsidR="002F60C2" w:rsidRPr="00A05F8F" w:rsidRDefault="002F60C2" w:rsidP="00F07291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8F">
        <w:rPr>
          <w:rFonts w:ascii="Times New Roman" w:hAnsi="Times New Roman" w:cs="Times New Roman"/>
          <w:sz w:val="28"/>
          <w:szCs w:val="28"/>
        </w:rPr>
        <w:t xml:space="preserve">Несогласованное с органами рыбоохраны размещение, строительство, реконструкция в водоохранной зоне объектов и  проведение различных видов работ, оказывающих воздействие на водные биоресурсы, движение и стоянка транспортных средств по дорогам и в местах, не имеющих твердое </w:t>
      </w:r>
      <w:r w:rsidR="00957B4C" w:rsidRPr="00A05F8F">
        <w:rPr>
          <w:rFonts w:ascii="Times New Roman" w:hAnsi="Times New Roman" w:cs="Times New Roman"/>
          <w:sz w:val="28"/>
          <w:szCs w:val="28"/>
        </w:rPr>
        <w:t>покрытие, сброс бытовых отходов</w:t>
      </w:r>
      <w:r w:rsidRPr="00A05F8F">
        <w:rPr>
          <w:rFonts w:ascii="Times New Roman" w:hAnsi="Times New Roman" w:cs="Times New Roman"/>
          <w:sz w:val="28"/>
          <w:szCs w:val="28"/>
        </w:rPr>
        <w:t xml:space="preserve"> в границах прибрежных защитных полос, иное использование водоохранной зоны водного объекта с нарушением установленных ограничений деятельности – </w:t>
      </w:r>
      <w:r w:rsidRPr="00A05F8F">
        <w:rPr>
          <w:rFonts w:ascii="Times New Roman" w:hAnsi="Times New Roman" w:cs="Times New Roman"/>
          <w:sz w:val="26"/>
          <w:szCs w:val="26"/>
        </w:rPr>
        <w:t xml:space="preserve">ч. 1 ст. 8.42 </w:t>
      </w:r>
      <w:r w:rsidRPr="00A05F8F">
        <w:rPr>
          <w:rFonts w:ascii="Times New Roman" w:hAnsi="Times New Roman" w:cs="Times New Roman"/>
          <w:sz w:val="26"/>
          <w:szCs w:val="26"/>
        </w:rPr>
        <w:br/>
        <w:t>КоАП РФ.</w:t>
      </w:r>
    </w:p>
    <w:p w:rsidR="001241BC" w:rsidRPr="00A05F8F" w:rsidRDefault="001241BC" w:rsidP="001241BC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8F">
        <w:rPr>
          <w:rFonts w:ascii="Times New Roman" w:hAnsi="Times New Roman" w:cs="Times New Roman"/>
          <w:bCs/>
          <w:sz w:val="28"/>
          <w:szCs w:val="28"/>
        </w:rPr>
        <w:t xml:space="preserve">Невыполнение в срок законного предписания должностного лица, осуществляющего государственный надзор (контроль) </w:t>
      </w:r>
      <w:r w:rsidRPr="00A05F8F">
        <w:rPr>
          <w:rFonts w:ascii="Times New Roman" w:hAnsi="Times New Roman" w:cs="Times New Roman"/>
          <w:sz w:val="28"/>
          <w:szCs w:val="28"/>
        </w:rPr>
        <w:t>–</w:t>
      </w:r>
      <w:r w:rsidRPr="00A05F8F">
        <w:rPr>
          <w:rFonts w:ascii="Times New Roman" w:hAnsi="Times New Roman" w:cs="Times New Roman"/>
          <w:sz w:val="26"/>
          <w:szCs w:val="26"/>
        </w:rPr>
        <w:t xml:space="preserve"> ч. 1</w:t>
      </w:r>
      <w:r w:rsidRPr="00A05F8F">
        <w:rPr>
          <w:rFonts w:ascii="Times New Roman" w:hAnsi="Times New Roman" w:cs="Times New Roman"/>
          <w:bCs/>
          <w:sz w:val="28"/>
          <w:szCs w:val="28"/>
        </w:rPr>
        <w:t xml:space="preserve"> ст. 19.5.</w:t>
      </w:r>
    </w:p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BC" w:rsidRDefault="001241BC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BC">
        <w:rPr>
          <w:rFonts w:ascii="Times New Roman" w:hAnsi="Times New Roman" w:cs="Times New Roman"/>
          <w:b/>
          <w:sz w:val="28"/>
          <w:szCs w:val="28"/>
        </w:rPr>
        <w:lastRenderedPageBreak/>
        <w:t>(СЛАЙД 1</w:t>
      </w:r>
      <w:r w:rsidR="00E06FC0">
        <w:rPr>
          <w:rFonts w:ascii="Times New Roman" w:hAnsi="Times New Roman" w:cs="Times New Roman"/>
          <w:b/>
          <w:sz w:val="28"/>
          <w:szCs w:val="28"/>
        </w:rPr>
        <w:t>0</w:t>
      </w:r>
      <w:r w:rsidRPr="001241BC">
        <w:rPr>
          <w:rFonts w:ascii="Times New Roman" w:hAnsi="Times New Roman" w:cs="Times New Roman"/>
          <w:b/>
          <w:sz w:val="28"/>
          <w:szCs w:val="28"/>
        </w:rPr>
        <w:t>)</w:t>
      </w:r>
    </w:p>
    <w:p w:rsidR="00605889" w:rsidRDefault="008D2C8F" w:rsidP="008D2C8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>Анализ основных административных правонарушений в разрезе статей</w:t>
      </w:r>
      <w:r w:rsidR="00605889">
        <w:rPr>
          <w:rFonts w:ascii="Times New Roman" w:hAnsi="Times New Roman" w:cs="Times New Roman"/>
          <w:sz w:val="28"/>
          <w:szCs w:val="28"/>
        </w:rPr>
        <w:t xml:space="preserve"> </w:t>
      </w:r>
      <w:r w:rsidRPr="008D2C8F">
        <w:rPr>
          <w:rFonts w:ascii="Times New Roman" w:hAnsi="Times New Roman" w:cs="Times New Roman"/>
          <w:sz w:val="28"/>
          <w:szCs w:val="28"/>
        </w:rPr>
        <w:t>КоАП</w:t>
      </w:r>
      <w:r w:rsidR="00605889">
        <w:rPr>
          <w:rFonts w:ascii="Times New Roman" w:hAnsi="Times New Roman" w:cs="Times New Roman"/>
          <w:sz w:val="28"/>
          <w:szCs w:val="28"/>
        </w:rPr>
        <w:t xml:space="preserve"> </w:t>
      </w:r>
      <w:r w:rsidRPr="008D2C8F">
        <w:rPr>
          <w:rFonts w:ascii="Times New Roman" w:hAnsi="Times New Roman" w:cs="Times New Roman"/>
          <w:sz w:val="28"/>
          <w:szCs w:val="28"/>
        </w:rPr>
        <w:t>РФ в 4-ом квартале 2018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889" w:rsidRDefault="00605889" w:rsidP="008D2C8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8F" w:rsidRPr="008D2C8F" w:rsidRDefault="008D2C8F" w:rsidP="0060588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8232B" wp14:editId="2C49D428">
            <wp:extent cx="6000750" cy="3341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29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605889" w:rsidRDefault="00605889" w:rsidP="007E6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F82">
        <w:rPr>
          <w:rFonts w:ascii="Times New Roman" w:hAnsi="Times New Roman" w:cs="Times New Roman"/>
          <w:sz w:val="28"/>
          <w:szCs w:val="28"/>
        </w:rPr>
        <w:t>Согласно 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</w:t>
      </w: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23E0" w:rsidRPr="00E93F82" w:rsidRDefault="00544597" w:rsidP="00605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E0E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2018 года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Проведено 19  проверок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Плановых - 10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Внеплановых - 9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Процент результативности - 42%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Наложено штрафов - 189 тыс. рублей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Выдано предписаний - 5</w:t>
      </w:r>
    </w:p>
    <w:p w:rsid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8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За 2018 год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Проведено 82 проверки (в 2017 г. – 93 проверки)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Плановых - 65 (в 2017 г. – 85 проверок)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Внеплановых - 17 (в 2017 г. – 14 проверок)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Процент результативности - 57% (в 2017 г. – 46%)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Наложено штрафов – 2 403 тыс. рублей (в 2017 г. 1858 тыс. рублей)</w:t>
      </w:r>
    </w:p>
    <w:p w:rsidR="00605889" w:rsidRPr="00605889" w:rsidRDefault="00605889" w:rsidP="00605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Выдано предписаний – 35 (в 2017 г. – 25 предписаний)</w:t>
      </w:r>
    </w:p>
    <w:p w:rsidR="00605889" w:rsidRDefault="00605889" w:rsidP="00B000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889" w:rsidRDefault="00605889" w:rsidP="00B000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наиболее значимых нарушений со стороны поднадзорных субъектов можно отметить: </w:t>
      </w:r>
    </w:p>
    <w:p w:rsidR="003A1843" w:rsidRPr="00605889" w:rsidRDefault="00283BA3" w:rsidP="0060588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МУП «Восход»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 свою </w:t>
      </w:r>
      <w:r w:rsidR="008F1312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обязательных требований правил, регламентирующих рыболовство а именно </w:t>
      </w:r>
      <w:r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внесло в промысловые журналы за 2017 год и 2018 год сведения об орудиях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</w:t>
      </w:r>
      <w:proofErr w:type="gramStart"/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вылова) и месте добычи(вылова) (район)  водных биологических ресурсов. Ук</w:t>
      </w:r>
      <w:r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азанные нарушения подпадают под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части 2 статьи 8.37 Кодекса об административных правонарушениях -</w:t>
      </w:r>
      <w:r w:rsidR="008F1312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правил,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регламентирующих рыболовство.</w:t>
      </w:r>
      <w:r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 юридическое лицо наложен штраф 100 тыс. рублей</w:t>
      </w:r>
      <w:r w:rsidR="00E6617B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5E4" w:rsidRPr="00605889" w:rsidRDefault="008F1312" w:rsidP="0060588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Открытое акционерное общество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Негуснефть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провело согласование на размещение и эксплуатацию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ряда </w:t>
      </w:r>
      <w:r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водоохранной зоне на территории ХМАО-Югры</w:t>
      </w:r>
      <w:r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органом исполнительной власти в области рыболовства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предприятие было привлечено к административной ответственности по ч.</w:t>
      </w:r>
      <w:r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8.42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с наложением штрафов на сумму более 600 000 руб.</w:t>
      </w:r>
    </w:p>
    <w:p w:rsidR="00CF494A" w:rsidRDefault="00CF494A" w:rsidP="0006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A" w:rsidRDefault="00CF494A" w:rsidP="00CF494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</w:t>
      </w:r>
      <w:r w:rsidR="00E0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07291" w:rsidRDefault="00F07291" w:rsidP="00F07291">
      <w:pPr>
        <w:jc w:val="center"/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Т</w:t>
      </w:r>
      <w:r w:rsidRPr="002D2F23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аксы</w:t>
      </w: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 </w:t>
      </w:r>
      <w:r w:rsidRPr="002D2F2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исчисления ущерба, причиненного </w:t>
      </w:r>
      <w:r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ВБР</w:t>
      </w:r>
    </w:p>
    <w:p w:rsidR="00F07291" w:rsidRDefault="00F07291" w:rsidP="00F072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</w:pPr>
      <w:r w:rsidRPr="002D2F2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В завершение свое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го</w:t>
      </w:r>
      <w:r w:rsidRPr="002D2F2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доклада хотелось бы уделить внимание вопросу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</w:t>
      </w:r>
      <w:r w:rsidRPr="002D2F2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исчисления размера ущерба, причиненного водным биологическим ресурсам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.</w:t>
      </w:r>
      <w:r w:rsidRPr="002D2F2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17 ноября 2018 года вступили в силу новые Таксы для исчисления размера ущерба, причиненного водным биологическим ресурсам, утвержденные постановлением Правительства Российской Федерации от 03.11.2018 № 1321.</w:t>
      </w:r>
    </w:p>
    <w:p w:rsidR="00F07291" w:rsidRDefault="00F07291" w:rsidP="00F072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1350"/>
        <w:gridCol w:w="15"/>
        <w:gridCol w:w="1856"/>
      </w:tblGrid>
      <w:tr w:rsidR="00F07291" w:rsidTr="00CE4AF7">
        <w:trPr>
          <w:trHeight w:val="300"/>
        </w:trPr>
        <w:tc>
          <w:tcPr>
            <w:tcW w:w="5850" w:type="dxa"/>
          </w:tcPr>
          <w:p w:rsidR="00F07291" w:rsidRDefault="00F07291" w:rsidP="00CE4AF7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виды</w:t>
            </w:r>
          </w:p>
        </w:tc>
        <w:tc>
          <w:tcPr>
            <w:tcW w:w="1365" w:type="dxa"/>
            <w:gridSpan w:val="2"/>
          </w:tcPr>
          <w:p w:rsidR="00F07291" w:rsidRDefault="00F07291" w:rsidP="00CE4AF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Было</w:t>
            </w:r>
          </w:p>
        </w:tc>
        <w:tc>
          <w:tcPr>
            <w:tcW w:w="1856" w:type="dxa"/>
          </w:tcPr>
          <w:p w:rsidR="00F07291" w:rsidRDefault="00F07291" w:rsidP="00CE4AF7">
            <w:pPr>
              <w:tabs>
                <w:tab w:val="left" w:pos="332"/>
                <w:tab w:val="left" w:pos="709"/>
              </w:tabs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Стало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сибирский осетр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60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таймень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стерлядь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муксун, сиги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сиг-пыжьян, пелядь, хариус, карп, щука, белый амур, толстолобики, сом пресноводный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1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налим, линь, язь, ряпушка, лещ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плотва, караси, тугун, окунь пресноводный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07291" w:rsidTr="00CE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виды пресноводных рыб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1" w:rsidRDefault="00F07291" w:rsidP="00CE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05889" w:rsidRPr="00896404" w:rsidRDefault="00605889" w:rsidP="00605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05889" w:rsidRPr="0089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BF"/>
    <w:multiLevelType w:val="multilevel"/>
    <w:tmpl w:val="55E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0B07"/>
    <w:multiLevelType w:val="multilevel"/>
    <w:tmpl w:val="714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572AD"/>
    <w:multiLevelType w:val="hybridMultilevel"/>
    <w:tmpl w:val="844824AC"/>
    <w:lvl w:ilvl="0" w:tplc="4C2486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12450"/>
    <w:multiLevelType w:val="hybridMultilevel"/>
    <w:tmpl w:val="3976F120"/>
    <w:lvl w:ilvl="0" w:tplc="28AC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440070"/>
    <w:multiLevelType w:val="hybridMultilevel"/>
    <w:tmpl w:val="E87C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748B0"/>
    <w:multiLevelType w:val="multilevel"/>
    <w:tmpl w:val="7A3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E0DCB"/>
    <w:multiLevelType w:val="multilevel"/>
    <w:tmpl w:val="C8F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E2B04"/>
    <w:multiLevelType w:val="hybridMultilevel"/>
    <w:tmpl w:val="E62E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A5229"/>
    <w:multiLevelType w:val="multilevel"/>
    <w:tmpl w:val="6670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D1DA3"/>
    <w:multiLevelType w:val="hybridMultilevel"/>
    <w:tmpl w:val="BB02B012"/>
    <w:lvl w:ilvl="0" w:tplc="0FCA2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22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CC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49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83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EA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CC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64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45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C6201"/>
    <w:multiLevelType w:val="hybridMultilevel"/>
    <w:tmpl w:val="2CCE4688"/>
    <w:lvl w:ilvl="0" w:tplc="4AB219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73C20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6C4E0D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3508F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84CA83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03679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94CEA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8381E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FE8E0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>
    <w:nsid w:val="7BDB4319"/>
    <w:multiLevelType w:val="multilevel"/>
    <w:tmpl w:val="9DE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B7"/>
    <w:rsid w:val="00033029"/>
    <w:rsid w:val="0004136F"/>
    <w:rsid w:val="00054B15"/>
    <w:rsid w:val="000605E4"/>
    <w:rsid w:val="000677BE"/>
    <w:rsid w:val="000A2A39"/>
    <w:rsid w:val="000C2206"/>
    <w:rsid w:val="000E7E04"/>
    <w:rsid w:val="001241BC"/>
    <w:rsid w:val="001258E7"/>
    <w:rsid w:val="00142482"/>
    <w:rsid w:val="00187994"/>
    <w:rsid w:val="001957B3"/>
    <w:rsid w:val="001A7D1B"/>
    <w:rsid w:val="00201425"/>
    <w:rsid w:val="002108C7"/>
    <w:rsid w:val="00251D13"/>
    <w:rsid w:val="00255FD0"/>
    <w:rsid w:val="00272EBB"/>
    <w:rsid w:val="00283BA3"/>
    <w:rsid w:val="00286CD8"/>
    <w:rsid w:val="002D58A3"/>
    <w:rsid w:val="002F60C2"/>
    <w:rsid w:val="00305514"/>
    <w:rsid w:val="003251D7"/>
    <w:rsid w:val="00350028"/>
    <w:rsid w:val="003531F5"/>
    <w:rsid w:val="00355205"/>
    <w:rsid w:val="0035778A"/>
    <w:rsid w:val="0036677D"/>
    <w:rsid w:val="00387546"/>
    <w:rsid w:val="00397879"/>
    <w:rsid w:val="003A0F6C"/>
    <w:rsid w:val="003A1843"/>
    <w:rsid w:val="003B0AAA"/>
    <w:rsid w:val="003C3F4F"/>
    <w:rsid w:val="003F0466"/>
    <w:rsid w:val="003F72FE"/>
    <w:rsid w:val="00424E29"/>
    <w:rsid w:val="00495BA1"/>
    <w:rsid w:val="004E5901"/>
    <w:rsid w:val="004E7BA9"/>
    <w:rsid w:val="005073A7"/>
    <w:rsid w:val="00533554"/>
    <w:rsid w:val="00544597"/>
    <w:rsid w:val="00580C14"/>
    <w:rsid w:val="0059703A"/>
    <w:rsid w:val="005C19E3"/>
    <w:rsid w:val="005D1D3B"/>
    <w:rsid w:val="00605889"/>
    <w:rsid w:val="006140E5"/>
    <w:rsid w:val="00664169"/>
    <w:rsid w:val="00687274"/>
    <w:rsid w:val="00697C16"/>
    <w:rsid w:val="006A1F97"/>
    <w:rsid w:val="006E548F"/>
    <w:rsid w:val="006E7D29"/>
    <w:rsid w:val="006F1F50"/>
    <w:rsid w:val="00701027"/>
    <w:rsid w:val="007309BC"/>
    <w:rsid w:val="00735C2B"/>
    <w:rsid w:val="00782941"/>
    <w:rsid w:val="00787D60"/>
    <w:rsid w:val="007968B2"/>
    <w:rsid w:val="007A33A2"/>
    <w:rsid w:val="007A58E6"/>
    <w:rsid w:val="007E648D"/>
    <w:rsid w:val="007F4195"/>
    <w:rsid w:val="00845A45"/>
    <w:rsid w:val="00862788"/>
    <w:rsid w:val="00877F7C"/>
    <w:rsid w:val="00895F6F"/>
    <w:rsid w:val="00896404"/>
    <w:rsid w:val="008D2C8F"/>
    <w:rsid w:val="008D773B"/>
    <w:rsid w:val="008F1312"/>
    <w:rsid w:val="009154B7"/>
    <w:rsid w:val="00915CDF"/>
    <w:rsid w:val="00923C3A"/>
    <w:rsid w:val="009459A6"/>
    <w:rsid w:val="00957B4C"/>
    <w:rsid w:val="00960334"/>
    <w:rsid w:val="009963C0"/>
    <w:rsid w:val="009A5A52"/>
    <w:rsid w:val="009D71CA"/>
    <w:rsid w:val="00A05F8F"/>
    <w:rsid w:val="00A20EFB"/>
    <w:rsid w:val="00A323E0"/>
    <w:rsid w:val="00A72E6A"/>
    <w:rsid w:val="00AA7CD6"/>
    <w:rsid w:val="00AB14B1"/>
    <w:rsid w:val="00AE047A"/>
    <w:rsid w:val="00B000BD"/>
    <w:rsid w:val="00B37198"/>
    <w:rsid w:val="00B459AB"/>
    <w:rsid w:val="00B913F9"/>
    <w:rsid w:val="00BA571F"/>
    <w:rsid w:val="00BE1906"/>
    <w:rsid w:val="00C01CE6"/>
    <w:rsid w:val="00C2464F"/>
    <w:rsid w:val="00C27A60"/>
    <w:rsid w:val="00C3334D"/>
    <w:rsid w:val="00C458FF"/>
    <w:rsid w:val="00C50AB6"/>
    <w:rsid w:val="00C51097"/>
    <w:rsid w:val="00C54ADA"/>
    <w:rsid w:val="00C9041D"/>
    <w:rsid w:val="00CD64CE"/>
    <w:rsid w:val="00CF3F0A"/>
    <w:rsid w:val="00CF494A"/>
    <w:rsid w:val="00D42AF3"/>
    <w:rsid w:val="00D72016"/>
    <w:rsid w:val="00D965D8"/>
    <w:rsid w:val="00DB57B8"/>
    <w:rsid w:val="00DE0E7E"/>
    <w:rsid w:val="00E033CA"/>
    <w:rsid w:val="00E06FC0"/>
    <w:rsid w:val="00E6617B"/>
    <w:rsid w:val="00E92AFE"/>
    <w:rsid w:val="00E93F82"/>
    <w:rsid w:val="00E970A7"/>
    <w:rsid w:val="00EA5AFB"/>
    <w:rsid w:val="00EC2D83"/>
    <w:rsid w:val="00F07291"/>
    <w:rsid w:val="00F22D7E"/>
    <w:rsid w:val="00F26E28"/>
    <w:rsid w:val="00F30DE7"/>
    <w:rsid w:val="00F3151F"/>
    <w:rsid w:val="00F318CE"/>
    <w:rsid w:val="00F33765"/>
    <w:rsid w:val="00F360DA"/>
    <w:rsid w:val="00F41326"/>
    <w:rsid w:val="00F4629E"/>
    <w:rsid w:val="00F62AE8"/>
    <w:rsid w:val="00FD435E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3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8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F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3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8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9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Rigel_VN</dc:creator>
  <cp:lastModifiedBy>Гордеева Наталья Эрнестовна</cp:lastModifiedBy>
  <cp:revision>2</cp:revision>
  <cp:lastPrinted>2019-04-03T05:07:00Z</cp:lastPrinted>
  <dcterms:created xsi:type="dcterms:W3CDTF">2019-05-15T06:36:00Z</dcterms:created>
  <dcterms:modified xsi:type="dcterms:W3CDTF">2019-05-15T06:36:00Z</dcterms:modified>
</cp:coreProperties>
</file>